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774" w:rsidRDefault="00AB116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FA7774" w:rsidRDefault="00FA777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FA7774" w:rsidRDefault="00FA777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FA7774" w:rsidRDefault="00AB116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FA7774" w:rsidRDefault="00AB1169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FA7774" w:rsidRDefault="00FA7774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FA7774" w:rsidRDefault="00FA777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директора Лукина Антона Владимировича, действующего на осн</w:t>
      </w:r>
      <w:r>
        <w:rPr>
          <w:rFonts w:ascii="Times New Roman" w:hAnsi="Times New Roman" w:cs="Times New Roman"/>
        </w:rPr>
        <w:t xml:space="preserve">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</w:t>
      </w:r>
      <w:r>
        <w:rPr>
          <w:rFonts w:ascii="Times New Roman" w:eastAsia="Times New Roman" w:hAnsi="Times New Roman" w:cs="Times New Roman"/>
        </w:rPr>
        <w:t xml:space="preserve">Протокол №________ от «__»___г.), заключили настоящий Договор о нижеследующем: </w:t>
      </w:r>
    </w:p>
    <w:p w:rsidR="00FA7774" w:rsidRDefault="00AB116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FA7774" w:rsidRDefault="00AB1169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бензиновые, дизельные генераторы </w:t>
      </w:r>
      <w:r>
        <w:rPr>
          <w:rFonts w:ascii="Times New Roman" w:hAnsi="Times New Roman" w:cs="Times New Roman"/>
        </w:rPr>
        <w:t>(далее Продукция) в ассортименте, количестве, к</w:t>
      </w:r>
      <w:r>
        <w:rPr>
          <w:rFonts w:ascii="Times New Roman" w:hAnsi="Times New Roman" w:cs="Times New Roman"/>
        </w:rPr>
        <w:t>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FA7774" w:rsidRDefault="00AB1169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характеристики, комплектация и требования к поставляемой Продукции представлены в Приложении № 4 к настоящем</w:t>
      </w:r>
      <w:r>
        <w:rPr>
          <w:rFonts w:ascii="Times New Roman" w:hAnsi="Times New Roman" w:cs="Times New Roman"/>
        </w:rPr>
        <w:t>у Договору.</w:t>
      </w:r>
    </w:p>
    <w:p w:rsidR="00FA7774" w:rsidRDefault="00AB1169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A7774" w:rsidRDefault="00AB1169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FA7774" w:rsidRDefault="00AB116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</w:t>
      </w:r>
      <w:r>
        <w:rPr>
          <w:sz w:val="22"/>
          <w:szCs w:val="22"/>
        </w:rPr>
        <w:t xml:space="preserve">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FA7774" w:rsidRDefault="00AB1169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</w:t>
      </w:r>
      <w:r>
        <w:rPr>
          <w:sz w:val="22"/>
          <w:szCs w:val="22"/>
        </w:rPr>
        <w:t>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</w:t>
      </w:r>
      <w:bookmarkStart w:id="0" w:name="_GoBack"/>
      <w:bookmarkEnd w:id="0"/>
      <w:r>
        <w:rPr>
          <w:sz w:val="22"/>
          <w:szCs w:val="22"/>
        </w:rPr>
        <w:t>говору.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</w:t>
      </w:r>
      <w:r>
        <w:rPr>
          <w:sz w:val="22"/>
          <w:szCs w:val="22"/>
        </w:rPr>
        <w:t>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</w:t>
      </w:r>
      <w:r>
        <w:rPr>
          <w:sz w:val="22"/>
          <w:szCs w:val="22"/>
        </w:rPr>
        <w:t>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</w:t>
      </w:r>
      <w:r>
        <w:rPr>
          <w:sz w:val="22"/>
          <w:szCs w:val="22"/>
        </w:rPr>
        <w:t>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</w:t>
      </w:r>
      <w:r>
        <w:rPr>
          <w:sz w:val="22"/>
          <w:szCs w:val="22"/>
        </w:rPr>
        <w:t xml:space="preserve">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</w:t>
      </w:r>
      <w:r>
        <w:rPr>
          <w:sz w:val="22"/>
          <w:szCs w:val="22"/>
        </w:rPr>
        <w:t>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</w:t>
      </w:r>
      <w:r>
        <w:rPr>
          <w:sz w:val="22"/>
          <w:szCs w:val="22"/>
        </w:rPr>
        <w:t xml:space="preserve">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</w:t>
      </w:r>
      <w:r>
        <w:rPr>
          <w:sz w:val="22"/>
          <w:szCs w:val="22"/>
        </w:rPr>
        <w:t>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</w:t>
      </w:r>
      <w:r>
        <w:rPr>
          <w:sz w:val="22"/>
          <w:szCs w:val="22"/>
        </w:rPr>
        <w:t>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</w:t>
      </w:r>
      <w:r>
        <w:rPr>
          <w:sz w:val="22"/>
          <w:szCs w:val="22"/>
        </w:rPr>
        <w:t xml:space="preserve">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FA7774" w:rsidRDefault="00AB116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</w:t>
      </w:r>
      <w:r>
        <w:rPr>
          <w:sz w:val="22"/>
          <w:szCs w:val="22"/>
        </w:rPr>
        <w:t>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</w:t>
      </w:r>
      <w:r>
        <w:rPr>
          <w:sz w:val="22"/>
          <w:szCs w:val="22"/>
        </w:rPr>
        <w:t xml:space="preserve"> бюджета, указанных выше сумм налога.</w:t>
      </w:r>
    </w:p>
    <w:p w:rsidR="00FA7774" w:rsidRDefault="00AB116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FA7774" w:rsidRDefault="00AB1169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sz w:val="22"/>
          <w:szCs w:val="22"/>
        </w:rPr>
        <w:t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sz w:val="22"/>
          <w:szCs w:val="22"/>
        </w:rPr>
        <w:t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</w:t>
      </w:r>
      <w:r>
        <w:rPr>
          <w:sz w:val="22"/>
          <w:szCs w:val="22"/>
        </w:rPr>
        <w:t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sz w:val="22"/>
          <w:szCs w:val="22"/>
        </w:rPr>
        <w:t>12.2011г. № 402-ФЗ «О бухгалтерском учете».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FA7774" w:rsidRDefault="00AB1169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</w:t>
      </w:r>
      <w:r>
        <w:rPr>
          <w:sz w:val="22"/>
          <w:szCs w:val="22"/>
        </w:rPr>
        <w:t>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</w:t>
      </w:r>
      <w:r>
        <w:rPr>
          <w:sz w:val="22"/>
          <w:szCs w:val="22"/>
        </w:rPr>
        <w:t>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FA7774" w:rsidRDefault="00AB1169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</w:t>
      </w:r>
      <w:r>
        <w:rPr>
          <w:sz w:val="22"/>
          <w:szCs w:val="22"/>
        </w:rPr>
        <w:t>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</w:t>
      </w:r>
      <w:r>
        <w:rPr>
          <w:sz w:val="22"/>
          <w:szCs w:val="22"/>
        </w:rPr>
        <w:t>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FA7774" w:rsidRDefault="00AB116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FA7774" w:rsidRDefault="00AB1169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поставки: </w:t>
      </w:r>
      <w:r>
        <w:rPr>
          <w:rFonts w:ascii="Times New Roman" w:hAnsi="Times New Roman" w:cs="Times New Roman"/>
        </w:rPr>
        <w:t>в течение 30 (тридцати) календарных дней с даты заключения настоящего Договора.</w:t>
      </w:r>
    </w:p>
    <w:p w:rsidR="00FA7774" w:rsidRDefault="00AB1169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FA7774" w:rsidRDefault="00AB1169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</w:t>
      </w:r>
      <w:r>
        <w:rPr>
          <w:rFonts w:ascii="Times New Roman" w:eastAsia="Times New Roman" w:hAnsi="Times New Roman" w:cs="Times New Roman"/>
        </w:rPr>
        <w:t>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FA7774" w:rsidRDefault="00AB116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FA7774" w:rsidRDefault="00AB116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</w:t>
      </w:r>
      <w:r>
        <w:rPr>
          <w:sz w:val="22"/>
          <w:szCs w:val="22"/>
        </w:rPr>
        <w:t>ибели Продукции переходит от Поставщика к Покупателю в момент передачи продукции Покупателю (франко-склад Покупателя).</w:t>
      </w:r>
    </w:p>
    <w:p w:rsidR="00FA7774" w:rsidRDefault="00AB116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</w:t>
      </w:r>
      <w:r>
        <w:rPr>
          <w:sz w:val="22"/>
          <w:szCs w:val="22"/>
        </w:rPr>
        <w:t>окупателя - франко-склад Поставщика или доставкой до Покупателя силами и средствами Поставщика (франко-склад Покупателя).</w:t>
      </w:r>
    </w:p>
    <w:p w:rsidR="00FA7774" w:rsidRDefault="00AB1169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FA7774" w:rsidRDefault="00AB116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FA7774" w:rsidRDefault="00AB1169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sz w:val="22"/>
          <w:szCs w:val="22"/>
        </w:rPr>
        <w:t>вления претензий и исков к Поставщику и (или) транспортной организации.</w:t>
      </w:r>
    </w:p>
    <w:p w:rsidR="00FA7774" w:rsidRDefault="00AB116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FA7774" w:rsidRDefault="00AB1169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в РФ нормативным документам </w:t>
      </w:r>
      <w:r>
        <w:rPr>
          <w:rFonts w:ascii="Times New Roman" w:hAnsi="Times New Roman" w:cs="Times New Roman"/>
        </w:rPr>
        <w:t>по безопасности 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подверженная ремонту или восстановлению.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</w:t>
      </w:r>
      <w:r>
        <w:rPr>
          <w:rFonts w:ascii="Times New Roman" w:hAnsi="Times New Roman" w:cs="Times New Roman"/>
        </w:rPr>
        <w:t xml:space="preserve"> хранения аккумуляторов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</w:t>
      </w:r>
      <w:r>
        <w:rPr>
          <w:rFonts w:ascii="Times New Roman" w:hAnsi="Times New Roman" w:cs="Times New Roman"/>
        </w:rPr>
        <w:t>ировкой, обеспечивающей потребителя полной информацией о Продукции: наименование изготовителя, номер партии, дата изготовления, срок годности, дата выпуска, состав и т.д.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</w:t>
      </w:r>
      <w:r>
        <w:rPr>
          <w:rFonts w:ascii="Times New Roman" w:hAnsi="Times New Roman" w:cs="Times New Roman"/>
        </w:rPr>
        <w:t>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</w:t>
      </w:r>
      <w:r>
        <w:rPr>
          <w:rFonts w:ascii="Times New Roman" w:hAnsi="Times New Roman" w:cs="Times New Roman"/>
        </w:rPr>
        <w:t>те с поставляемой Продукцией.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срока – с момента приемки продукции Покупателем.</w:t>
      </w:r>
    </w:p>
    <w:p w:rsidR="00FA7774" w:rsidRDefault="00AB1169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</w:t>
      </w:r>
      <w:r>
        <w:rPr>
          <w:rFonts w:ascii="Times New Roman" w:hAnsi="Times New Roman" w:cs="Times New Roman"/>
        </w:rPr>
        <w:t>нные с Покупателем, устранять любые дефекты в поставляемой Продукции, выявленные в течение гарантийного срока.</w:t>
      </w:r>
    </w:p>
    <w:p w:rsidR="00FA7774" w:rsidRDefault="00AB1169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mes New Roman" w:hAnsi="Times New Roman" w:cs="Times New Roman"/>
        </w:rPr>
        <w:t xml:space="preserve">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FA7774" w:rsidRDefault="00AB1169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</w:t>
      </w:r>
      <w:r>
        <w:rPr>
          <w:rFonts w:ascii="Times New Roman" w:hAnsi="Times New Roman" w:cs="Times New Roman"/>
        </w:rPr>
        <w:t>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</w:t>
      </w:r>
      <w:r>
        <w:rPr>
          <w:rFonts w:ascii="Times New Roman" w:hAnsi="Times New Roman" w:cs="Times New Roman"/>
        </w:rPr>
        <w:t>ельством и условиями настоящего Договора.</w:t>
      </w:r>
    </w:p>
    <w:p w:rsidR="00FA7774" w:rsidRDefault="00AB1169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mes New Roman" w:hAnsi="Times New Roman" w:cs="Times New Roman"/>
        </w:rPr>
        <w:lastRenderedPageBreak/>
        <w:t>времени, или выявляются нео</w:t>
      </w:r>
      <w:r>
        <w:rPr>
          <w:rFonts w:ascii="Times New Roman" w:hAnsi="Times New Roman" w:cs="Times New Roman"/>
        </w:rPr>
        <w:t xml:space="preserve">днократно, либо проявляются вновь после их устранения, и других подобных недостатков) Покупатель вправе по своему выбору: </w:t>
      </w:r>
    </w:p>
    <w:p w:rsidR="00FA7774" w:rsidRDefault="00AB116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FA7774" w:rsidRDefault="00AB116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</w:t>
      </w:r>
      <w:r>
        <w:rPr>
          <w:rFonts w:ascii="Times New Roman" w:hAnsi="Times New Roman" w:cs="Times New Roman"/>
        </w:rPr>
        <w:t>адлежащего качества Продукцией, соответствующей Договору.</w:t>
      </w:r>
    </w:p>
    <w:p w:rsidR="00FA7774" w:rsidRDefault="00AB1169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FA7774" w:rsidRDefault="00AB11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</w:t>
      </w:r>
      <w:r>
        <w:rPr>
          <w:rFonts w:ascii="Times New Roman" w:eastAsia="Times New Roman" w:hAnsi="Times New Roman" w:cs="Times New Roman"/>
        </w:rPr>
        <w:t xml:space="preserve"> законодательством Российской Федерации (ст.513 ГК РФ) и условиям Договора.</w:t>
      </w:r>
    </w:p>
    <w:p w:rsidR="00FA7774" w:rsidRDefault="00AB11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FA7774" w:rsidRDefault="00AB11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FA7774" w:rsidRDefault="00AB11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–внешн</w:t>
      </w:r>
      <w:r>
        <w:rPr>
          <w:rFonts w:ascii="Times New Roman" w:eastAsia="Times New Roman" w:hAnsi="Times New Roman" w:cs="Times New Roman"/>
        </w:rPr>
        <w:t xml:space="preserve">ий осмотр тары и упаковки: </w:t>
      </w:r>
    </w:p>
    <w:p w:rsidR="00FA7774" w:rsidRDefault="00AB11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–проверка соответствия количества отгруженных и поступивших поставочных мест; </w:t>
      </w:r>
    </w:p>
    <w:p w:rsidR="00FA7774" w:rsidRDefault="00AB11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–проверка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FA7774" w:rsidRDefault="00AB1169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–проведение оценки соотв</w:t>
      </w:r>
      <w:r>
        <w:rPr>
          <w:rFonts w:ascii="Times New Roman" w:eastAsia="Times New Roman" w:hAnsi="Times New Roman" w:cs="Times New Roman"/>
        </w:rPr>
        <w:t>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FA7774" w:rsidRDefault="00AB1169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A7774" w:rsidRDefault="00AB1169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– контроль соответствия качества и комплектности материалов требованиям проектной, конструкторской документации и д</w:t>
      </w:r>
      <w:r>
        <w:rPr>
          <w:rFonts w:ascii="Times New Roman" w:eastAsia="Times New Roman" w:hAnsi="Times New Roman" w:cs="Times New Roman"/>
        </w:rPr>
        <w:t>оговоров на поставку.</w:t>
      </w:r>
    </w:p>
    <w:p w:rsidR="00FA7774" w:rsidRDefault="00AB1169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FA7774" w:rsidRDefault="00AB1169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>Техническую документацию на русском языке: паспорт изделия, инструкция по эксплуатации и т.д</w:t>
      </w:r>
    </w:p>
    <w:p w:rsidR="00FA7774" w:rsidRDefault="00AB1169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Российские сертификаты (д</w:t>
      </w:r>
      <w:r>
        <w:rPr>
          <w:rFonts w:ascii="Times New Roman" w:hAnsi="Times New Roman" w:cs="Times New Roman"/>
        </w:rPr>
        <w:t>екларации/свидетельства) соответствия ГОСТ Р.</w:t>
      </w:r>
    </w:p>
    <w:p w:rsidR="00FA7774" w:rsidRDefault="00AB1169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FA7774" w:rsidRDefault="00AB1169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FA7774" w:rsidRDefault="00AB1169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</w:t>
      </w:r>
      <w:r>
        <w:rPr>
          <w:rFonts w:ascii="Times New Roman" w:hAnsi="Times New Roman" w:cs="Times New Roman"/>
        </w:rPr>
        <w:t>умент, подтверждающий страну происхождения Продукции.</w:t>
      </w:r>
    </w:p>
    <w:p w:rsidR="00FA7774" w:rsidRDefault="00AB1169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</w:t>
      </w:r>
      <w:r>
        <w:rPr>
          <w:rFonts w:ascii="Times New Roman" w:hAnsi="Times New Roman" w:cs="Times New Roman"/>
        </w:rPr>
        <w:t>й с момента заключения настоящего Договора.</w:t>
      </w:r>
    </w:p>
    <w:p w:rsidR="00FA7774" w:rsidRDefault="00AB1169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FA7774" w:rsidRDefault="00AB116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FA7774" w:rsidRDefault="00AB116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FA7774" w:rsidRDefault="00AB116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FA7774" w:rsidRDefault="00AB1169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FA7774" w:rsidRDefault="00AB1169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FA7774" w:rsidRDefault="00AB116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</w:t>
      </w:r>
      <w:r>
        <w:rPr>
          <w:sz w:val="22"/>
          <w:szCs w:val="22"/>
        </w:rPr>
        <w:t xml:space="preserve">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FA7774" w:rsidRDefault="00AB1169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</w:t>
      </w:r>
      <w:r>
        <w:rPr>
          <w:sz w:val="22"/>
          <w:szCs w:val="22"/>
        </w:rPr>
        <w:t>а и возмещает Покупателю причиненные убытки.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</w:t>
      </w:r>
      <w:r>
        <w:rPr>
          <w:sz w:val="22"/>
          <w:szCs w:val="22"/>
        </w:rPr>
        <w:t xml:space="preserve">сии на день просрочки исполнения обязательства, от суммы просроченного платежа за каждый день просрочки. </w:t>
      </w:r>
    </w:p>
    <w:p w:rsidR="00FA7774" w:rsidRDefault="00AB116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</w:t>
      </w:r>
      <w:r>
        <w:rPr>
          <w:sz w:val="22"/>
          <w:szCs w:val="22"/>
        </w:rPr>
        <w:t>ств по оплате. Всего неустойка должна составлять не более 10 % от суммы просроченного платежа.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</w:t>
      </w:r>
      <w:r>
        <w:rPr>
          <w:sz w:val="22"/>
          <w:szCs w:val="22"/>
        </w:rPr>
        <w:t>дополнительного соглашения о привлечении/замене субпоставщиков).</w:t>
      </w:r>
    </w:p>
    <w:p w:rsidR="00FA7774" w:rsidRDefault="00AB116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</w:t>
      </w:r>
      <w:r>
        <w:rPr>
          <w:sz w:val="22"/>
          <w:szCs w:val="22"/>
        </w:rPr>
        <w:t>% от стоимости Договора.</w:t>
      </w:r>
    </w:p>
    <w:p w:rsidR="00FA7774" w:rsidRDefault="00AB116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</w:t>
      </w:r>
      <w:r>
        <w:rPr>
          <w:sz w:val="22"/>
          <w:szCs w:val="22"/>
        </w:rPr>
        <w:t>авления соответствующей претензии.</w:t>
      </w:r>
    </w:p>
    <w:p w:rsidR="00FA7774" w:rsidRDefault="00AB1169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</w:t>
      </w:r>
      <w:r>
        <w:rPr>
          <w:sz w:val="22"/>
          <w:szCs w:val="22"/>
        </w:rPr>
        <w:t>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</w:t>
      </w:r>
      <w:r>
        <w:rPr>
          <w:sz w:val="22"/>
          <w:szCs w:val="22"/>
        </w:rPr>
        <w:t>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</w:t>
      </w:r>
      <w:r>
        <w:rPr>
          <w:sz w:val="22"/>
          <w:szCs w:val="22"/>
        </w:rPr>
        <w:t xml:space="preserve">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</w:t>
      </w:r>
      <w:r>
        <w:rPr>
          <w:sz w:val="22"/>
          <w:szCs w:val="22"/>
        </w:rPr>
        <w:t>в соответствии с его правилами, действующими на дату подачи искового заявления.</w:t>
      </w:r>
    </w:p>
    <w:p w:rsidR="00FA7774" w:rsidRDefault="00AB116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FA7774" w:rsidRDefault="00AB116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</w:t>
      </w:r>
      <w:r>
        <w:rPr>
          <w:sz w:val="22"/>
          <w:szCs w:val="22"/>
        </w:rPr>
        <w:t xml:space="preserve"> исполнительный лист получается по месту третейского судопроизводства.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A7774" w:rsidRDefault="00AB116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FA7774" w:rsidRDefault="00AB1169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</w:t>
      </w:r>
      <w:r>
        <w:rPr>
          <w:sz w:val="22"/>
          <w:szCs w:val="22"/>
        </w:rPr>
        <w:t>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FA7774" w:rsidRDefault="00AB1169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FA7774" w:rsidRDefault="00AB1169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FA7774" w:rsidRDefault="00AB116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FA7774" w:rsidRDefault="00AB1169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FA7774" w:rsidRDefault="00AB1169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FA7774" w:rsidRDefault="00AB1169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FA7774" w:rsidRDefault="00AB1169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FA7774" w:rsidRDefault="00AB116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FA7774" w:rsidRDefault="00AB116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</w:t>
      </w:r>
      <w:r>
        <w:rPr>
          <w:rFonts w:ascii="Times New Roman" w:hAnsi="Times New Roman" w:cs="Times New Roman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FA7774" w:rsidRDefault="00AB116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mes New Roman" w:hAnsi="Times New Roman" w:cs="Times New Roman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FA7774" w:rsidRDefault="00AB116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mes New Roman" w:hAnsi="Times New Roman" w:cs="Times New Roman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FA7774" w:rsidRDefault="00AB116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mes New Roman" w:hAnsi="Times New Roman" w:cs="Times New Roman"/>
        </w:rPr>
        <w:t>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mes New Roman" w:hAnsi="Times New Roman" w:cs="Times New Roman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A7774" w:rsidRDefault="00AB1169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mes New Roman" w:hAnsi="Times New Roman" w:cs="Times New Roman"/>
        </w:rPr>
        <w:t>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FA7774" w:rsidRDefault="00AB1169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</w:t>
      </w:r>
      <w:r>
        <w:rPr>
          <w:rFonts w:ascii="Times New Roman" w:hAnsi="Times New Roman" w:cs="Times New Roman"/>
        </w:rPr>
        <w:t>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</w:t>
      </w:r>
      <w:r>
        <w:rPr>
          <w:rFonts w:ascii="Times New Roman" w:hAnsi="Times New Roman" w:cs="Times New Roman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mes New Roman" w:hAnsi="Times New Roman" w:cs="Times New Roman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A7774" w:rsidRDefault="00AB116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</w:t>
      </w:r>
      <w:r>
        <w:rPr>
          <w:sz w:val="22"/>
          <w:szCs w:val="22"/>
        </w:rPr>
        <w:t xml:space="preserve">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</w:t>
      </w:r>
      <w:r>
        <w:rPr>
          <w:sz w:val="22"/>
          <w:szCs w:val="22"/>
        </w:rPr>
        <w:t xml:space="preserve">й, либо по иным причинам эта информация не должна раскрываться. 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</w:t>
      </w:r>
      <w:r>
        <w:rPr>
          <w:sz w:val="22"/>
          <w:szCs w:val="22"/>
        </w:rPr>
        <w:t>ации.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</w:t>
      </w:r>
      <w:r>
        <w:rPr>
          <w:sz w:val="22"/>
          <w:szCs w:val="22"/>
        </w:rPr>
        <w:t>щего Договора, подлежит полному возмещению виновной Стороной.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</w:t>
      </w:r>
      <w:r>
        <w:rPr>
          <w:sz w:val="22"/>
          <w:szCs w:val="22"/>
        </w:rPr>
        <w:t>вой форме, утвержденной в ПАО «Россети Сибирь».</w:t>
      </w:r>
    </w:p>
    <w:p w:rsidR="00FA7774" w:rsidRDefault="00AB116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</w:t>
      </w:r>
      <w:r>
        <w:rPr>
          <w:rFonts w:ascii="Times New Roman" w:hAnsi="Times New Roman" w:cs="Times New Roman"/>
        </w:rPr>
        <w:t>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 xml:space="preserve">Соглашение между </w:t>
      </w:r>
      <w:r>
        <w:rPr>
          <w:rFonts w:ascii="Times New Roman" w:hAnsi="Times New Roman" w:cs="Times New Roman"/>
        </w:rPr>
        <w:t>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</w:t>
      </w:r>
      <w:r>
        <w:rPr>
          <w:rFonts w:ascii="Times New Roman" w:hAnsi="Times New Roman" w:cs="Times New Roman"/>
        </w:rPr>
        <w:t>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</w:t>
      </w:r>
      <w:r>
        <w:rPr>
          <w:rFonts w:ascii="Times New Roman" w:hAnsi="Times New Roman" w:cs="Times New Roman"/>
        </w:rPr>
        <w:t>овора.</w:t>
      </w: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</w:t>
      </w:r>
      <w:r>
        <w:rPr>
          <w:rFonts w:ascii="Times New Roman" w:hAnsi="Times New Roman" w:cs="Times New Roman"/>
        </w:rPr>
        <w:t xml:space="preserve">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FA7774" w:rsidRDefault="00AB116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FA7774" w:rsidRDefault="00AB1169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A7774" w:rsidRDefault="00AB1169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FA7774" w:rsidRDefault="00AB116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</w:t>
      </w:r>
      <w:r>
        <w:rPr>
          <w:rFonts w:ascii="Times New Roman" w:hAnsi="Times New Roman" w:cs="Times New Roman"/>
        </w:rPr>
        <w:t>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hAnsi="Times New Roman" w:cs="Times New Roman"/>
        </w:rPr>
        <w:t>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</w:t>
      </w:r>
      <w:r>
        <w:rPr>
          <w:rFonts w:ascii="Times New Roman" w:hAnsi="Times New Roman" w:cs="Times New Roman"/>
        </w:rPr>
        <w:t>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</w:t>
      </w:r>
      <w:r>
        <w:rPr>
          <w:rFonts w:ascii="Times New Roman" w:hAnsi="Times New Roman" w:cs="Times New Roman"/>
        </w:rPr>
        <w:t xml:space="preserve">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FA7774" w:rsidRDefault="00AB1169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</w:t>
      </w:r>
      <w:r>
        <w:rPr>
          <w:rFonts w:ascii="Times New Roman" w:hAnsi="Times New Roman" w:cs="Times New Roman"/>
        </w:rPr>
        <w:t>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</w:t>
      </w:r>
      <w:r>
        <w:rPr>
          <w:rFonts w:ascii="Times New Roman" w:hAnsi="Times New Roman" w:cs="Times New Roman"/>
        </w:rPr>
        <w:t>а обработку персональных данных, по форме, указанной в Приложении № 3 к настоящему Договору.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</w:t>
      </w:r>
      <w:r>
        <w:rPr>
          <w:sz w:val="22"/>
          <w:szCs w:val="22"/>
        </w:rPr>
        <w:t xml:space="preserve">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гарантирует, что: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FA7774" w:rsidRDefault="00AB116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</w:t>
      </w:r>
      <w:r>
        <w:rPr>
          <w:rFonts w:ascii="Times New Roman" w:hAnsi="Times New Roman" w:cs="Times New Roman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</w:t>
      </w:r>
      <w:r>
        <w:rPr>
          <w:rFonts w:ascii="Times New Roman" w:hAnsi="Times New Roman" w:cs="Times New Roman"/>
        </w:rPr>
        <w:t>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</w:t>
      </w:r>
      <w:r>
        <w:rPr>
          <w:rFonts w:ascii="Times New Roman" w:hAnsi="Times New Roman" w:cs="Times New Roman"/>
        </w:rPr>
        <w:t>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</w:t>
      </w:r>
      <w:r>
        <w:rPr>
          <w:rFonts w:ascii="Times New Roman" w:hAnsi="Times New Roman" w:cs="Times New Roman"/>
        </w:rPr>
        <w:t xml:space="preserve"> саморегулируемой организации;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</w:t>
      </w:r>
      <w:r>
        <w:rPr>
          <w:rFonts w:ascii="Times New Roman" w:hAnsi="Times New Roman" w:cs="Times New Roman"/>
        </w:rPr>
        <w:t xml:space="preserve"> налоговый орган; 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</w:t>
      </w:r>
      <w:r>
        <w:rPr>
          <w:rFonts w:ascii="Times New Roman" w:hAnsi="Times New Roman" w:cs="Times New Roman"/>
        </w:rPr>
        <w:t>еме представляет налоговую отчетность в налоговые органы;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</w:t>
      </w:r>
      <w:r>
        <w:rPr>
          <w:rFonts w:ascii="Times New Roman" w:hAnsi="Times New Roman" w:cs="Times New Roman"/>
        </w:rPr>
        <w:t>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</w:t>
      </w:r>
      <w:r>
        <w:rPr>
          <w:rFonts w:ascii="Times New Roman" w:hAnsi="Times New Roman" w:cs="Times New Roman"/>
        </w:rPr>
        <w:t>лном объеме уплачивает налоги, сборы и страховые взносы;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FA7774" w:rsidRDefault="00AB1169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</w:t>
      </w:r>
      <w:r>
        <w:rPr>
          <w:rFonts w:ascii="Times New Roman" w:hAnsi="Times New Roman" w:cs="Times New Roman"/>
        </w:rPr>
        <w:t>еренности.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FA7774" w:rsidRDefault="00AB1169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</w:t>
      </w:r>
      <w:r>
        <w:rPr>
          <w:rFonts w:ascii="Times New Roman" w:hAnsi="Times New Roman" w:cs="Times New Roman"/>
        </w:rPr>
        <w:t>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FA7774" w:rsidRDefault="00AB1169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</w:t>
      </w:r>
      <w:r>
        <w:rPr>
          <w:rFonts w:ascii="Times New Roman" w:hAnsi="Times New Roman" w:cs="Times New Roman"/>
        </w:rPr>
        <w:t xml:space="preserve">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FA7774" w:rsidRDefault="00AB1169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FA7774" w:rsidRDefault="00AB116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FA7774" w:rsidRDefault="00AB1169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FA7774" w:rsidRDefault="00AB116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FA7774" w:rsidRDefault="00AB116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FA7774" w:rsidRDefault="00AB116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FA7774" w:rsidRDefault="00AB116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FA7774" w:rsidRDefault="00AB116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FA7774" w:rsidRDefault="00AB1169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FA7774" w:rsidRDefault="00AB1169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FA7774" w:rsidRDefault="00AB1169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FA7774" w:rsidRDefault="00AB1169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FA7774" w:rsidRDefault="00AB1169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FA7774" w:rsidRDefault="00AB116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FA7774" w:rsidRDefault="00AB116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</w:t>
      </w:r>
      <w:r>
        <w:rPr>
          <w:rFonts w:ascii="Times New Roman" w:hAnsi="Times New Roman" w:cs="Times New Roman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FA7774" w:rsidRDefault="00AB1169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</w:t>
      </w:r>
      <w:r>
        <w:rPr>
          <w:sz w:val="22"/>
          <w:szCs w:val="22"/>
        </w:rPr>
        <w:t>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FA7774" w:rsidRDefault="00AB1169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FA7774" w:rsidRDefault="00AB1169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</w:t>
      </w:r>
      <w:r>
        <w:t>тоящем Договоре приложения являются его неотъемлемой частью.</w:t>
      </w:r>
    </w:p>
    <w:p w:rsidR="00FA7774" w:rsidRDefault="00AB1169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A7774" w:rsidRDefault="00AB1169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</w:t>
      </w:r>
      <w:r>
        <w:rPr>
          <w:sz w:val="22"/>
          <w:szCs w:val="22"/>
        </w:rPr>
        <w:t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FA7774" w:rsidRDefault="00AB1169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FA7774" w:rsidRDefault="00AB116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</w:t>
      </w:r>
      <w:r>
        <w:rPr>
          <w:rFonts w:ascii="Times New Roman" w:hAnsi="Times New Roman" w:cs="Times New Roman"/>
        </w:rPr>
        <w:t>ецификация.</w:t>
      </w:r>
    </w:p>
    <w:p w:rsidR="00FA7774" w:rsidRDefault="00AB116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 (форма).</w:t>
      </w:r>
    </w:p>
    <w:p w:rsidR="00FA7774" w:rsidRDefault="00AB116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FA7774" w:rsidRDefault="00AB1169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FA7774" w:rsidRDefault="00FA777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A7774" w:rsidRDefault="00AB1169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A7774">
        <w:trPr>
          <w:trHeight w:val="411"/>
        </w:trPr>
        <w:tc>
          <w:tcPr>
            <w:tcW w:w="4920" w:type="dxa"/>
          </w:tcPr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FA7774" w:rsidRDefault="00AB1169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FA7774" w:rsidRDefault="00FA77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>/КПП</w:t>
            </w: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FA7774" w:rsidRDefault="00AB11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FA7774">
        <w:trPr>
          <w:trHeight w:val="202"/>
        </w:trPr>
        <w:tc>
          <w:tcPr>
            <w:tcW w:w="4920" w:type="dxa"/>
          </w:tcPr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A7774">
        <w:trPr>
          <w:trHeight w:val="679"/>
        </w:trPr>
        <w:tc>
          <w:tcPr>
            <w:tcW w:w="4920" w:type="dxa"/>
          </w:tcPr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7774" w:rsidRDefault="00AB11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FA7774" w:rsidRDefault="00FA777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A7774" w:rsidRDefault="00FA7774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FA7774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FA7774" w:rsidRDefault="00AB1169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FA7774" w:rsidRDefault="00AB116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FA7774" w:rsidRDefault="00AB11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к Договору №________________</w:t>
      </w:r>
    </w:p>
    <w:p w:rsidR="00FA7774" w:rsidRDefault="00AB1169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FA7774" w:rsidRDefault="00FA777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A7774" w:rsidRDefault="00FA777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A7774" w:rsidRDefault="00AB116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</w:t>
      </w:r>
      <w:r>
        <w:rPr>
          <w:rFonts w:ascii="Times New Roman" w:hAnsi="Times New Roman" w:cs="Times New Roman"/>
          <w:bCs/>
        </w:rPr>
        <w:t>от _______20__г.</w:t>
      </w:r>
    </w:p>
    <w:p w:rsidR="00FA7774" w:rsidRDefault="00AB116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181"/>
        <w:gridCol w:w="1701"/>
        <w:gridCol w:w="709"/>
        <w:gridCol w:w="709"/>
        <w:gridCol w:w="1134"/>
        <w:gridCol w:w="1275"/>
      </w:tblGrid>
      <w:tr w:rsidR="00FA7774">
        <w:tc>
          <w:tcPr>
            <w:tcW w:w="567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181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FA7774" w:rsidRDefault="00FA777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A7774" w:rsidRDefault="00AB11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A7774">
        <w:trPr>
          <w:trHeight w:val="530"/>
        </w:trPr>
        <w:tc>
          <w:tcPr>
            <w:tcW w:w="567" w:type="dxa"/>
            <w:vAlign w:val="center"/>
          </w:tcPr>
          <w:p w:rsidR="00FA7774" w:rsidRDefault="00AB11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774" w:rsidRDefault="00AB11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1000004149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774" w:rsidRDefault="00AB11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Электрогенератор DY6500L Huter</w:t>
            </w:r>
          </w:p>
        </w:tc>
        <w:tc>
          <w:tcPr>
            <w:tcW w:w="1701" w:type="dxa"/>
            <w:vAlign w:val="center"/>
          </w:tcPr>
          <w:p w:rsidR="00FA7774" w:rsidRDefault="00FA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774" w:rsidRDefault="00AB11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774" w:rsidRDefault="00AB11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FA7774" w:rsidRDefault="00FA777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A7774" w:rsidRDefault="00FA7774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7774">
        <w:trPr>
          <w:trHeight w:val="268"/>
        </w:trPr>
        <w:tc>
          <w:tcPr>
            <w:tcW w:w="8472" w:type="dxa"/>
            <w:gridSpan w:val="7"/>
            <w:vAlign w:val="center"/>
          </w:tcPr>
          <w:p w:rsidR="00FA7774" w:rsidRDefault="00AB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FA7774" w:rsidRDefault="00FA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7774">
        <w:trPr>
          <w:trHeight w:val="273"/>
        </w:trPr>
        <w:tc>
          <w:tcPr>
            <w:tcW w:w="8472" w:type="dxa"/>
            <w:gridSpan w:val="7"/>
            <w:vAlign w:val="center"/>
          </w:tcPr>
          <w:p w:rsidR="00FA7774" w:rsidRDefault="00AB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FA7774" w:rsidRDefault="00FA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7774">
        <w:trPr>
          <w:trHeight w:val="276"/>
        </w:trPr>
        <w:tc>
          <w:tcPr>
            <w:tcW w:w="8472" w:type="dxa"/>
            <w:gridSpan w:val="7"/>
            <w:vAlign w:val="center"/>
          </w:tcPr>
          <w:p w:rsidR="00FA7774" w:rsidRDefault="00AB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FA7774" w:rsidRDefault="00FA7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A7774" w:rsidRDefault="00FA777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FA7774" w:rsidRDefault="00FA777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FA7774" w:rsidRDefault="00AB1169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FA7774" w:rsidRDefault="00AB116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 товара </w:t>
      </w:r>
      <w:r>
        <w:rPr>
          <w:rFonts w:ascii="Times New Roman" w:hAnsi="Times New Roman" w:cs="Times New Roman"/>
        </w:rPr>
        <w:t>- транспортом Поставщика до: 667004, РТ, г. Кызыл, ул. Колхозная 2б.</w:t>
      </w:r>
    </w:p>
    <w:p w:rsidR="00FA7774" w:rsidRDefault="00AB1169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FA7774" w:rsidRDefault="00AB1169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</w:p>
    <w:p w:rsidR="00FA7774" w:rsidRDefault="00AB116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</w:p>
    <w:p w:rsidR="00FA7774" w:rsidRDefault="00AB116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FA7774" w:rsidRDefault="00AB1169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ПОСТАВЩИК</w:t>
      </w:r>
    </w:p>
    <w:p w:rsidR="00FA7774" w:rsidRDefault="00FA777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FA7774" w:rsidRDefault="00FA777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FA7774" w:rsidRDefault="00AB116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FA7774" w:rsidRDefault="00AB1169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М.П.   </w:t>
      </w:r>
    </w:p>
    <w:p w:rsidR="00FA7774" w:rsidRDefault="00AB1169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FA7774" w:rsidRDefault="00AB116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FA7774" w:rsidRDefault="00AB11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A7774" w:rsidRDefault="00AB1169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FA7774" w:rsidRDefault="00AB1169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FA7774" w:rsidRDefault="00FA7774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FA7774" w:rsidRDefault="00AB116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</w:t>
      </w:r>
      <w:r>
        <w:rPr>
          <w:rFonts w:ascii="Times New Roman" w:hAnsi="Times New Roman" w:cs="Times New Roman"/>
          <w:b/>
          <w:caps/>
        </w:rPr>
        <w:t xml:space="preserve"> (включая конечных бенефициаров)</w:t>
      </w:r>
    </w:p>
    <w:p w:rsidR="00FA7774" w:rsidRDefault="00AB1169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FA7774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FA7774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FA7774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A7774" w:rsidRDefault="00AB1169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A7774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774" w:rsidRDefault="00AB116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74" w:rsidRDefault="00FA7774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rPr>
          <w:rFonts w:ascii="Times New Roman" w:eastAsia="Times New Roman" w:hAnsi="Times New Roman" w:cs="Times New Roman"/>
        </w:rPr>
      </w:pPr>
    </w:p>
    <w:p w:rsidR="00FA7774" w:rsidRDefault="00FA777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A7774" w:rsidRDefault="00AB116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FA7774" w:rsidRDefault="00AB116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FA7774" w:rsidRDefault="00AB11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A7774" w:rsidRDefault="00AB1169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FA7774" w:rsidRDefault="00FA777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FA7774" w:rsidRDefault="00FA7774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FA7774" w:rsidRDefault="00FA777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FA7774" w:rsidRDefault="00FA777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FA7774" w:rsidRDefault="00AB116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FA7774" w:rsidRDefault="00FA777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FA7774" w:rsidRDefault="00FA777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FA7774" w:rsidRDefault="00AB1169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FA7774" w:rsidRDefault="00AB1169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FA7774" w:rsidRDefault="00FA777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FA7774" w:rsidRDefault="00AB1169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FA7774" w:rsidRDefault="00AB116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FA7774" w:rsidRDefault="00AB1169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FA7774" w:rsidRDefault="00AB1169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A7774" w:rsidRDefault="00AB116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mes New Roman" w:eastAsia="Times New Roman" w:hAnsi="Times New Roman" w:cs="Times New Roman"/>
          <w:color w:val="000000"/>
        </w:rPr>
        <w:t>отки его персональных данных.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уполномоченного представи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FA7774" w:rsidRDefault="00FA777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</w:t>
      </w:r>
      <w:r>
        <w:rPr>
          <w:rFonts w:ascii="Times New Roman" w:eastAsia="Times New Roman" w:hAnsi="Times New Roman" w:cs="Times New Roman"/>
          <w:sz w:val="20"/>
          <w:szCs w:val="20"/>
        </w:rPr>
        <w:t>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FA7774" w:rsidRDefault="00AB116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</w:t>
      </w:r>
      <w:r>
        <w:rPr>
          <w:rFonts w:ascii="Times New Roman" w:eastAsia="Times New Roman" w:hAnsi="Times New Roman" w:cs="Times New Roman"/>
          <w:sz w:val="20"/>
          <w:szCs w:val="20"/>
        </w:rPr>
        <w:t>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FA7774" w:rsidRDefault="00AB116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</w:t>
      </w:r>
      <w:r>
        <w:rPr>
          <w:rFonts w:ascii="Times New Roman" w:eastAsia="Times New Roman" w:hAnsi="Times New Roman" w:cs="Times New Roman"/>
          <w:sz w:val="20"/>
          <w:szCs w:val="20"/>
        </w:rPr>
        <w:t>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</w:t>
      </w:r>
      <w:r>
        <w:rPr>
          <w:rFonts w:ascii="Times New Roman" w:eastAsia="Times New Roman" w:hAnsi="Times New Roman" w:cs="Times New Roman"/>
          <w:sz w:val="20"/>
          <w:szCs w:val="20"/>
        </w:rPr>
        <w:t>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FA7774" w:rsidRDefault="00FA77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FA7774">
        <w:trPr>
          <w:trHeight w:val="80"/>
        </w:trPr>
        <w:tc>
          <w:tcPr>
            <w:tcW w:w="10613" w:type="dxa"/>
          </w:tcPr>
          <w:p w:rsidR="00FA7774" w:rsidRDefault="00FA77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A7774">
        <w:trPr>
          <w:trHeight w:val="80"/>
        </w:trPr>
        <w:tc>
          <w:tcPr>
            <w:tcW w:w="10613" w:type="dxa"/>
          </w:tcPr>
          <w:p w:rsidR="00FA7774" w:rsidRDefault="00FA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A7774">
        <w:trPr>
          <w:trHeight w:val="80"/>
        </w:trPr>
        <w:tc>
          <w:tcPr>
            <w:tcW w:w="10613" w:type="dxa"/>
          </w:tcPr>
          <w:p w:rsidR="00FA7774" w:rsidRDefault="00FA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A7774">
        <w:tc>
          <w:tcPr>
            <w:tcW w:w="10613" w:type="dxa"/>
          </w:tcPr>
          <w:p w:rsidR="00FA7774" w:rsidRDefault="00AB1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FA7774">
        <w:trPr>
          <w:trHeight w:val="3050"/>
        </w:trPr>
        <w:tc>
          <w:tcPr>
            <w:tcW w:w="10613" w:type="dxa"/>
          </w:tcPr>
          <w:p w:rsidR="00FA7774" w:rsidRDefault="00FA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FA7774">
              <w:trPr>
                <w:trHeight w:val="411"/>
              </w:trPr>
              <w:tc>
                <w:tcPr>
                  <w:tcW w:w="4678" w:type="dxa"/>
                </w:tcPr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FA7774">
              <w:trPr>
                <w:trHeight w:val="394"/>
              </w:trPr>
              <w:tc>
                <w:tcPr>
                  <w:tcW w:w="4678" w:type="dxa"/>
                </w:tcPr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FA7774">
              <w:trPr>
                <w:trHeight w:val="679"/>
              </w:trPr>
              <w:tc>
                <w:tcPr>
                  <w:tcW w:w="4678" w:type="dxa"/>
                </w:tcPr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FA7774" w:rsidRDefault="00AB11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FA7774" w:rsidRDefault="00FA777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7774" w:rsidRDefault="00FA7774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7774" w:rsidRDefault="00FA7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FA7774" w:rsidRDefault="00FA7774">
      <w:pPr>
        <w:rPr>
          <w:rFonts w:ascii="Times New Roman" w:eastAsia="Times New Roman" w:hAnsi="Times New Roman" w:cs="Times New Roman"/>
          <w:highlight w:val="green"/>
        </w:rPr>
      </w:pPr>
    </w:p>
    <w:p w:rsidR="00FA7774" w:rsidRDefault="00AB1169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FA7774" w:rsidRDefault="00AB11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№_________________</w:t>
      </w:r>
    </w:p>
    <w:p w:rsidR="00FA7774" w:rsidRDefault="00AB1169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FA7774" w:rsidRDefault="00FA7774">
      <w:pPr>
        <w:rPr>
          <w:rFonts w:ascii="Times New Roman" w:eastAsia="Times New Roman" w:hAnsi="Times New Roman" w:cs="Times New Roman"/>
          <w:b/>
        </w:rPr>
      </w:pPr>
    </w:p>
    <w:p w:rsidR="00FA7774" w:rsidRDefault="00FA7774">
      <w:pPr>
        <w:rPr>
          <w:rFonts w:ascii="Times New Roman" w:eastAsia="Times New Roman" w:hAnsi="Times New Roman" w:cs="Times New Roman"/>
          <w:b/>
        </w:rPr>
      </w:pPr>
    </w:p>
    <w:p w:rsidR="00FA7774" w:rsidRDefault="00AB1169">
      <w:pPr>
        <w:jc w:val="center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</w:t>
      </w:r>
      <w:r>
        <w:rPr>
          <w:rFonts w:ascii="Times New Roman" w:eastAsia="Times New Roman" w:hAnsi="Times New Roman" w:cs="Times New Roman"/>
          <w:b/>
        </w:rPr>
        <w:t>яемой продукции</w:t>
      </w:r>
    </w:p>
    <w:p w:rsidR="00FA7774" w:rsidRDefault="00AB116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</w:rPr>
        <w:t>Электрогенератор DY6500L Huter</w:t>
      </w:r>
    </w:p>
    <w:tbl>
      <w:tblPr>
        <w:tblW w:w="9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5"/>
        <w:gridCol w:w="1701"/>
        <w:gridCol w:w="1635"/>
      </w:tblGrid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635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FA7774">
        <w:trPr>
          <w:trHeight w:val="346"/>
        </w:trPr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rPr>
          <w:trHeight w:val="346"/>
        </w:trPr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Huter</w:t>
            </w:r>
            <w:r>
              <w:rPr>
                <w:sz w:val="18"/>
                <w:szCs w:val="18"/>
              </w:rPr>
              <w:t>, либо аналог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rPr>
          <w:trHeight w:val="346"/>
        </w:trPr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  <w:rPr>
                <w:bCs/>
              </w:rPr>
            </w:pPr>
            <w:r>
              <w:rPr>
                <w:bCs/>
                <w:sz w:val="18"/>
                <w:szCs w:val="18"/>
              </w:rPr>
              <w:t>Тип генератора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Однофазный, бензиновый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  <w:rPr>
                <w:bCs/>
              </w:rPr>
            </w:pPr>
            <w:r>
              <w:rPr>
                <w:bCs/>
                <w:sz w:val="18"/>
                <w:szCs w:val="18"/>
              </w:rPr>
              <w:t>Двигатель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4-х тактный, одноцилиндровый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  <w:rPr>
                <w:bCs/>
              </w:rPr>
            </w:pPr>
            <w:r>
              <w:rPr>
                <w:bCs/>
                <w:sz w:val="18"/>
                <w:szCs w:val="18"/>
              </w:rPr>
              <w:t>Мощность, Вт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Мощность, л.с.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Обороты, об/мин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Объем масляного бака, л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Объем топливного бака, л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Тип стартера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Ручной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Уровень шума, дБ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Частота, Гц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  <w:tr w:rsidR="00FA7774">
        <w:tc>
          <w:tcPr>
            <w:tcW w:w="710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5526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FA7774" w:rsidRDefault="00AB1169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635" w:type="dxa"/>
            <w:vAlign w:val="center"/>
          </w:tcPr>
          <w:p w:rsidR="00FA7774" w:rsidRDefault="00FA7774">
            <w:pPr>
              <w:pStyle w:val="af2"/>
              <w:spacing w:before="0" w:after="0" w:line="17" w:lineRule="atLeast"/>
              <w:jc w:val="left"/>
            </w:pPr>
          </w:p>
        </w:tc>
      </w:tr>
    </w:tbl>
    <w:p w:rsidR="00FA7774" w:rsidRDefault="00FA7774">
      <w:pPr>
        <w:tabs>
          <w:tab w:val="left" w:pos="2205"/>
        </w:tabs>
        <w:rPr>
          <w:rFonts w:ascii="Times New Roman" w:eastAsia="Times New Roman" w:hAnsi="Times New Roman" w:cs="Times New Roman"/>
          <w:highlight w:val="green"/>
        </w:rPr>
      </w:pPr>
    </w:p>
    <w:sectPr w:rsidR="00FA7774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774" w:rsidRDefault="00AB1169">
      <w:pPr>
        <w:spacing w:after="0" w:line="240" w:lineRule="auto"/>
      </w:pPr>
      <w:r>
        <w:separator/>
      </w:r>
    </w:p>
  </w:endnote>
  <w:endnote w:type="continuationSeparator" w:id="0">
    <w:p w:rsidR="00FA7774" w:rsidRDefault="00AB1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FA7774" w:rsidRDefault="00AB116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FA7774" w:rsidRDefault="00FA7774">
    <w:pPr>
      <w:pStyle w:val="af9"/>
    </w:pPr>
  </w:p>
  <w:p w:rsidR="00FA7774" w:rsidRDefault="00FA7774">
    <w:pPr>
      <w:pStyle w:val="af9"/>
    </w:pPr>
  </w:p>
  <w:p w:rsidR="00FA7774" w:rsidRDefault="00FA777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774" w:rsidRDefault="00AB1169">
      <w:pPr>
        <w:spacing w:after="0" w:line="240" w:lineRule="auto"/>
      </w:pPr>
      <w:r>
        <w:separator/>
      </w:r>
    </w:p>
  </w:footnote>
  <w:footnote w:type="continuationSeparator" w:id="0">
    <w:p w:rsidR="00FA7774" w:rsidRDefault="00AB1169">
      <w:pPr>
        <w:spacing w:after="0" w:line="240" w:lineRule="auto"/>
      </w:pPr>
      <w:r>
        <w:continuationSeparator/>
      </w:r>
    </w:p>
  </w:footnote>
  <w:footnote w:id="1">
    <w:p w:rsidR="00FA7774" w:rsidRDefault="00AB1169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</w:t>
      </w:r>
      <w:r>
        <w:rPr>
          <w:i/>
        </w:rPr>
        <w:t>, имеющим признаки аффилированности с Обществом).</w:t>
      </w:r>
    </w:p>
  </w:footnote>
  <w:footnote w:id="2">
    <w:p w:rsidR="00FA7774" w:rsidRDefault="00AB116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</w:t>
      </w:r>
      <w:r>
        <w:rPr>
          <w:i/>
        </w:rPr>
        <w:t>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FA7774" w:rsidRDefault="00AB116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11"/>
    <w:multiLevelType w:val="multilevel"/>
    <w:tmpl w:val="2D9C1D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CF7451"/>
    <w:multiLevelType w:val="multilevel"/>
    <w:tmpl w:val="A2B8E9A6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E1625FC"/>
    <w:multiLevelType w:val="multilevel"/>
    <w:tmpl w:val="3CDAFF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59D5240"/>
    <w:multiLevelType w:val="multilevel"/>
    <w:tmpl w:val="96F25C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A1414B2"/>
    <w:multiLevelType w:val="hybridMultilevel"/>
    <w:tmpl w:val="4F12D358"/>
    <w:lvl w:ilvl="0" w:tplc="859895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47F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208A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8265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0EE9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7AC9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0675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DC4F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4CF3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82704A"/>
    <w:multiLevelType w:val="hybridMultilevel"/>
    <w:tmpl w:val="3ED84220"/>
    <w:lvl w:ilvl="0" w:tplc="31DE7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B8FA44">
      <w:start w:val="1"/>
      <w:numFmt w:val="lowerLetter"/>
      <w:lvlText w:val="%2."/>
      <w:lvlJc w:val="left"/>
      <w:pPr>
        <w:ind w:left="1440" w:hanging="360"/>
      </w:pPr>
    </w:lvl>
    <w:lvl w:ilvl="2" w:tplc="93FC8E58">
      <w:start w:val="1"/>
      <w:numFmt w:val="lowerRoman"/>
      <w:lvlText w:val="%3."/>
      <w:lvlJc w:val="right"/>
      <w:pPr>
        <w:ind w:left="2160" w:hanging="180"/>
      </w:pPr>
    </w:lvl>
    <w:lvl w:ilvl="3" w:tplc="2B92C54E">
      <w:start w:val="1"/>
      <w:numFmt w:val="decimal"/>
      <w:lvlText w:val="%4."/>
      <w:lvlJc w:val="left"/>
      <w:pPr>
        <w:ind w:left="2880" w:hanging="360"/>
      </w:pPr>
    </w:lvl>
    <w:lvl w:ilvl="4" w:tplc="B846C4DC">
      <w:start w:val="1"/>
      <w:numFmt w:val="lowerLetter"/>
      <w:lvlText w:val="%5."/>
      <w:lvlJc w:val="left"/>
      <w:pPr>
        <w:ind w:left="3600" w:hanging="360"/>
      </w:pPr>
    </w:lvl>
    <w:lvl w:ilvl="5" w:tplc="E19A4B44">
      <w:start w:val="1"/>
      <w:numFmt w:val="lowerRoman"/>
      <w:lvlText w:val="%6."/>
      <w:lvlJc w:val="right"/>
      <w:pPr>
        <w:ind w:left="4320" w:hanging="180"/>
      </w:pPr>
    </w:lvl>
    <w:lvl w:ilvl="6" w:tplc="DB7A6E70">
      <w:start w:val="1"/>
      <w:numFmt w:val="decimal"/>
      <w:lvlText w:val="%7."/>
      <w:lvlJc w:val="left"/>
      <w:pPr>
        <w:ind w:left="5040" w:hanging="360"/>
      </w:pPr>
    </w:lvl>
    <w:lvl w:ilvl="7" w:tplc="224051F4">
      <w:start w:val="1"/>
      <w:numFmt w:val="lowerLetter"/>
      <w:lvlText w:val="%8."/>
      <w:lvlJc w:val="left"/>
      <w:pPr>
        <w:ind w:left="5760" w:hanging="360"/>
      </w:pPr>
    </w:lvl>
    <w:lvl w:ilvl="8" w:tplc="60D41D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121AD"/>
    <w:multiLevelType w:val="multilevel"/>
    <w:tmpl w:val="13FE7A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45D3DA1"/>
    <w:multiLevelType w:val="multilevel"/>
    <w:tmpl w:val="AD2AD3E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1857451"/>
    <w:multiLevelType w:val="multilevel"/>
    <w:tmpl w:val="80EC64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AF35CA"/>
    <w:multiLevelType w:val="hybridMultilevel"/>
    <w:tmpl w:val="8F56839E"/>
    <w:lvl w:ilvl="0" w:tplc="B4FE1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43E98">
      <w:start w:val="1"/>
      <w:numFmt w:val="lowerLetter"/>
      <w:lvlText w:val="%2."/>
      <w:lvlJc w:val="left"/>
      <w:pPr>
        <w:ind w:left="1440" w:hanging="360"/>
      </w:pPr>
    </w:lvl>
    <w:lvl w:ilvl="2" w:tplc="C0784FFA">
      <w:start w:val="1"/>
      <w:numFmt w:val="lowerRoman"/>
      <w:lvlText w:val="%3."/>
      <w:lvlJc w:val="right"/>
      <w:pPr>
        <w:ind w:left="2160" w:hanging="180"/>
      </w:pPr>
    </w:lvl>
    <w:lvl w:ilvl="3" w:tplc="BFEEAE50">
      <w:start w:val="1"/>
      <w:numFmt w:val="decimal"/>
      <w:lvlText w:val="%4."/>
      <w:lvlJc w:val="left"/>
      <w:pPr>
        <w:ind w:left="2880" w:hanging="360"/>
      </w:pPr>
    </w:lvl>
    <w:lvl w:ilvl="4" w:tplc="CF30FFA0">
      <w:start w:val="1"/>
      <w:numFmt w:val="lowerLetter"/>
      <w:lvlText w:val="%5."/>
      <w:lvlJc w:val="left"/>
      <w:pPr>
        <w:ind w:left="3600" w:hanging="360"/>
      </w:pPr>
    </w:lvl>
    <w:lvl w:ilvl="5" w:tplc="2E98E57E">
      <w:start w:val="1"/>
      <w:numFmt w:val="lowerRoman"/>
      <w:lvlText w:val="%6."/>
      <w:lvlJc w:val="right"/>
      <w:pPr>
        <w:ind w:left="4320" w:hanging="180"/>
      </w:pPr>
    </w:lvl>
    <w:lvl w:ilvl="6" w:tplc="AFF86290">
      <w:start w:val="1"/>
      <w:numFmt w:val="decimal"/>
      <w:lvlText w:val="%7."/>
      <w:lvlJc w:val="left"/>
      <w:pPr>
        <w:ind w:left="5040" w:hanging="360"/>
      </w:pPr>
    </w:lvl>
    <w:lvl w:ilvl="7" w:tplc="B10C8ECC">
      <w:start w:val="1"/>
      <w:numFmt w:val="lowerLetter"/>
      <w:lvlText w:val="%8."/>
      <w:lvlJc w:val="left"/>
      <w:pPr>
        <w:ind w:left="5760" w:hanging="360"/>
      </w:pPr>
    </w:lvl>
    <w:lvl w:ilvl="8" w:tplc="D332AEA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A3E60"/>
    <w:multiLevelType w:val="multilevel"/>
    <w:tmpl w:val="D5ACD9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473C2E"/>
    <w:multiLevelType w:val="hybridMultilevel"/>
    <w:tmpl w:val="C33680BA"/>
    <w:lvl w:ilvl="0" w:tplc="F7A6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A6E0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4E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6DA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498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D2B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FCAB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6DF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34B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C09B3"/>
    <w:multiLevelType w:val="multilevel"/>
    <w:tmpl w:val="5D4A38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F8E6DA7"/>
    <w:multiLevelType w:val="hybridMultilevel"/>
    <w:tmpl w:val="FC8A07F2"/>
    <w:lvl w:ilvl="0" w:tplc="39D86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4CC0EA">
      <w:start w:val="1"/>
      <w:numFmt w:val="lowerLetter"/>
      <w:lvlText w:val="%2."/>
      <w:lvlJc w:val="left"/>
      <w:pPr>
        <w:ind w:left="1440" w:hanging="360"/>
      </w:pPr>
    </w:lvl>
    <w:lvl w:ilvl="2" w:tplc="4C06F2E8">
      <w:start w:val="1"/>
      <w:numFmt w:val="lowerRoman"/>
      <w:lvlText w:val="%3."/>
      <w:lvlJc w:val="right"/>
      <w:pPr>
        <w:ind w:left="2160" w:hanging="180"/>
      </w:pPr>
    </w:lvl>
    <w:lvl w:ilvl="3" w:tplc="474A6FBE">
      <w:start w:val="1"/>
      <w:numFmt w:val="decimal"/>
      <w:lvlText w:val="%4."/>
      <w:lvlJc w:val="left"/>
      <w:pPr>
        <w:ind w:left="2880" w:hanging="360"/>
      </w:pPr>
    </w:lvl>
    <w:lvl w:ilvl="4" w:tplc="64F443BA">
      <w:start w:val="1"/>
      <w:numFmt w:val="lowerLetter"/>
      <w:lvlText w:val="%5."/>
      <w:lvlJc w:val="left"/>
      <w:pPr>
        <w:ind w:left="3600" w:hanging="360"/>
      </w:pPr>
    </w:lvl>
    <w:lvl w:ilvl="5" w:tplc="A44C6A52">
      <w:start w:val="1"/>
      <w:numFmt w:val="lowerRoman"/>
      <w:lvlText w:val="%6."/>
      <w:lvlJc w:val="right"/>
      <w:pPr>
        <w:ind w:left="4320" w:hanging="180"/>
      </w:pPr>
    </w:lvl>
    <w:lvl w:ilvl="6" w:tplc="3E523E06">
      <w:start w:val="1"/>
      <w:numFmt w:val="decimal"/>
      <w:lvlText w:val="%7."/>
      <w:lvlJc w:val="left"/>
      <w:pPr>
        <w:ind w:left="5040" w:hanging="360"/>
      </w:pPr>
    </w:lvl>
    <w:lvl w:ilvl="7" w:tplc="FA985D3A">
      <w:start w:val="1"/>
      <w:numFmt w:val="lowerLetter"/>
      <w:lvlText w:val="%8."/>
      <w:lvlJc w:val="left"/>
      <w:pPr>
        <w:ind w:left="5760" w:hanging="360"/>
      </w:pPr>
    </w:lvl>
    <w:lvl w:ilvl="8" w:tplc="F4CA865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2210B"/>
    <w:multiLevelType w:val="hybridMultilevel"/>
    <w:tmpl w:val="B4D4CD70"/>
    <w:lvl w:ilvl="0" w:tplc="D414B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CA1D1A">
      <w:start w:val="1"/>
      <w:numFmt w:val="lowerLetter"/>
      <w:lvlText w:val="%2."/>
      <w:lvlJc w:val="left"/>
      <w:pPr>
        <w:ind w:left="1440" w:hanging="360"/>
      </w:pPr>
    </w:lvl>
    <w:lvl w:ilvl="2" w:tplc="EA0A35E8">
      <w:start w:val="1"/>
      <w:numFmt w:val="lowerRoman"/>
      <w:lvlText w:val="%3."/>
      <w:lvlJc w:val="right"/>
      <w:pPr>
        <w:ind w:left="2160" w:hanging="180"/>
      </w:pPr>
    </w:lvl>
    <w:lvl w:ilvl="3" w:tplc="6548FBC8">
      <w:start w:val="1"/>
      <w:numFmt w:val="decimal"/>
      <w:lvlText w:val="%4."/>
      <w:lvlJc w:val="left"/>
      <w:pPr>
        <w:ind w:left="2880" w:hanging="360"/>
      </w:pPr>
    </w:lvl>
    <w:lvl w:ilvl="4" w:tplc="CAF49CBC">
      <w:start w:val="1"/>
      <w:numFmt w:val="lowerLetter"/>
      <w:lvlText w:val="%5."/>
      <w:lvlJc w:val="left"/>
      <w:pPr>
        <w:ind w:left="3600" w:hanging="360"/>
      </w:pPr>
    </w:lvl>
    <w:lvl w:ilvl="5" w:tplc="82CA2048">
      <w:start w:val="1"/>
      <w:numFmt w:val="lowerRoman"/>
      <w:lvlText w:val="%6."/>
      <w:lvlJc w:val="right"/>
      <w:pPr>
        <w:ind w:left="4320" w:hanging="180"/>
      </w:pPr>
    </w:lvl>
    <w:lvl w:ilvl="6" w:tplc="B0261CE6">
      <w:start w:val="1"/>
      <w:numFmt w:val="decimal"/>
      <w:lvlText w:val="%7."/>
      <w:lvlJc w:val="left"/>
      <w:pPr>
        <w:ind w:left="5040" w:hanging="360"/>
      </w:pPr>
    </w:lvl>
    <w:lvl w:ilvl="7" w:tplc="273EC6B0">
      <w:start w:val="1"/>
      <w:numFmt w:val="lowerLetter"/>
      <w:lvlText w:val="%8."/>
      <w:lvlJc w:val="left"/>
      <w:pPr>
        <w:ind w:left="5760" w:hanging="360"/>
      </w:pPr>
    </w:lvl>
    <w:lvl w:ilvl="8" w:tplc="F89AE0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A7C91"/>
    <w:multiLevelType w:val="hybridMultilevel"/>
    <w:tmpl w:val="166A3100"/>
    <w:lvl w:ilvl="0" w:tplc="5D40F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C5CBF0A">
      <w:start w:val="1"/>
      <w:numFmt w:val="lowerLetter"/>
      <w:lvlText w:val="%2."/>
      <w:lvlJc w:val="left"/>
      <w:pPr>
        <w:ind w:left="1440" w:hanging="360"/>
      </w:pPr>
    </w:lvl>
    <w:lvl w:ilvl="2" w:tplc="94ECB914">
      <w:start w:val="1"/>
      <w:numFmt w:val="lowerRoman"/>
      <w:lvlText w:val="%3."/>
      <w:lvlJc w:val="right"/>
      <w:pPr>
        <w:ind w:left="2160" w:hanging="180"/>
      </w:pPr>
    </w:lvl>
    <w:lvl w:ilvl="3" w:tplc="C0F4F612">
      <w:start w:val="1"/>
      <w:numFmt w:val="decimal"/>
      <w:lvlText w:val="%4."/>
      <w:lvlJc w:val="left"/>
      <w:pPr>
        <w:ind w:left="2880" w:hanging="360"/>
      </w:pPr>
    </w:lvl>
    <w:lvl w:ilvl="4" w:tplc="CEFC24FE">
      <w:start w:val="1"/>
      <w:numFmt w:val="lowerLetter"/>
      <w:lvlText w:val="%5."/>
      <w:lvlJc w:val="left"/>
      <w:pPr>
        <w:ind w:left="3600" w:hanging="360"/>
      </w:pPr>
    </w:lvl>
    <w:lvl w:ilvl="5" w:tplc="6D6C4442">
      <w:start w:val="1"/>
      <w:numFmt w:val="lowerRoman"/>
      <w:lvlText w:val="%6."/>
      <w:lvlJc w:val="right"/>
      <w:pPr>
        <w:ind w:left="4320" w:hanging="180"/>
      </w:pPr>
    </w:lvl>
    <w:lvl w:ilvl="6" w:tplc="293C7170">
      <w:start w:val="1"/>
      <w:numFmt w:val="decimal"/>
      <w:lvlText w:val="%7."/>
      <w:lvlJc w:val="left"/>
      <w:pPr>
        <w:ind w:left="5040" w:hanging="360"/>
      </w:pPr>
    </w:lvl>
    <w:lvl w:ilvl="7" w:tplc="387EB516">
      <w:start w:val="1"/>
      <w:numFmt w:val="lowerLetter"/>
      <w:lvlText w:val="%8."/>
      <w:lvlJc w:val="left"/>
      <w:pPr>
        <w:ind w:left="5760" w:hanging="360"/>
      </w:pPr>
    </w:lvl>
    <w:lvl w:ilvl="8" w:tplc="B8E6DB9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0138D"/>
    <w:multiLevelType w:val="multilevel"/>
    <w:tmpl w:val="A906BF8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7" w15:restartNumberingAfterBreak="0">
    <w:nsid w:val="55915905"/>
    <w:multiLevelType w:val="hybridMultilevel"/>
    <w:tmpl w:val="B71C43E2"/>
    <w:lvl w:ilvl="0" w:tplc="C408DCC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E31666E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BBE47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A2061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40A09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980B0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79AAC3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C623C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1EAAF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A8D2459"/>
    <w:multiLevelType w:val="hybridMultilevel"/>
    <w:tmpl w:val="5900D01E"/>
    <w:lvl w:ilvl="0" w:tplc="BD4C9FD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A5948FC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EFD67B2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E9494B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9CF83B7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DCC28BF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A170AD3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D98A457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4E7070E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9" w15:restartNumberingAfterBreak="0">
    <w:nsid w:val="63BE2B0B"/>
    <w:multiLevelType w:val="hybridMultilevel"/>
    <w:tmpl w:val="D9FC408C"/>
    <w:lvl w:ilvl="0" w:tplc="A8BEF63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55CAB06">
      <w:start w:val="1"/>
      <w:numFmt w:val="lowerLetter"/>
      <w:lvlText w:val="%2."/>
      <w:lvlJc w:val="left"/>
      <w:pPr>
        <w:ind w:left="1440" w:hanging="360"/>
      </w:pPr>
    </w:lvl>
    <w:lvl w:ilvl="2" w:tplc="78A2528C">
      <w:start w:val="1"/>
      <w:numFmt w:val="lowerRoman"/>
      <w:lvlText w:val="%3."/>
      <w:lvlJc w:val="right"/>
      <w:pPr>
        <w:ind w:left="2160" w:hanging="180"/>
      </w:pPr>
    </w:lvl>
    <w:lvl w:ilvl="3" w:tplc="5030D37A">
      <w:start w:val="1"/>
      <w:numFmt w:val="decimal"/>
      <w:lvlText w:val="%4."/>
      <w:lvlJc w:val="left"/>
      <w:pPr>
        <w:ind w:left="2880" w:hanging="360"/>
      </w:pPr>
    </w:lvl>
    <w:lvl w:ilvl="4" w:tplc="9B4EA486">
      <w:start w:val="1"/>
      <w:numFmt w:val="lowerLetter"/>
      <w:lvlText w:val="%5."/>
      <w:lvlJc w:val="left"/>
      <w:pPr>
        <w:ind w:left="3600" w:hanging="360"/>
      </w:pPr>
    </w:lvl>
    <w:lvl w:ilvl="5" w:tplc="3A809326">
      <w:start w:val="1"/>
      <w:numFmt w:val="lowerRoman"/>
      <w:lvlText w:val="%6."/>
      <w:lvlJc w:val="right"/>
      <w:pPr>
        <w:ind w:left="4320" w:hanging="180"/>
      </w:pPr>
    </w:lvl>
    <w:lvl w:ilvl="6" w:tplc="A7F03DCA">
      <w:start w:val="1"/>
      <w:numFmt w:val="decimal"/>
      <w:lvlText w:val="%7."/>
      <w:lvlJc w:val="left"/>
      <w:pPr>
        <w:ind w:left="5040" w:hanging="360"/>
      </w:pPr>
    </w:lvl>
    <w:lvl w:ilvl="7" w:tplc="F21C9DDE">
      <w:start w:val="1"/>
      <w:numFmt w:val="lowerLetter"/>
      <w:lvlText w:val="%8."/>
      <w:lvlJc w:val="left"/>
      <w:pPr>
        <w:ind w:left="5760" w:hanging="360"/>
      </w:pPr>
    </w:lvl>
    <w:lvl w:ilvl="8" w:tplc="E74E4F7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01666"/>
    <w:multiLevelType w:val="multilevel"/>
    <w:tmpl w:val="35BCCCE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1" w15:restartNumberingAfterBreak="0">
    <w:nsid w:val="713E2FBF"/>
    <w:multiLevelType w:val="hybridMultilevel"/>
    <w:tmpl w:val="00CA83D0"/>
    <w:lvl w:ilvl="0" w:tplc="374E27D6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0961F9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450174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20A597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B6C0D1A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8469540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30676E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D4240E6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CDFCF44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2" w15:restartNumberingAfterBreak="0">
    <w:nsid w:val="71E82DA8"/>
    <w:multiLevelType w:val="multilevel"/>
    <w:tmpl w:val="0C58CB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730E2CA1"/>
    <w:multiLevelType w:val="multilevel"/>
    <w:tmpl w:val="0F1AD9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AB07891"/>
    <w:multiLevelType w:val="multilevel"/>
    <w:tmpl w:val="5FC0A97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5" w15:restartNumberingAfterBreak="0">
    <w:nsid w:val="7FD033B6"/>
    <w:multiLevelType w:val="multilevel"/>
    <w:tmpl w:val="F62A5EC2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2"/>
  </w:num>
  <w:num w:numId="13">
    <w:abstractNumId w:val="0"/>
  </w:num>
  <w:num w:numId="14">
    <w:abstractNumId w:val="3"/>
  </w:num>
  <w:num w:numId="15">
    <w:abstractNumId w:val="23"/>
  </w:num>
  <w:num w:numId="16">
    <w:abstractNumId w:val="10"/>
  </w:num>
  <w:num w:numId="17">
    <w:abstractNumId w:val="12"/>
  </w:num>
  <w:num w:numId="18">
    <w:abstractNumId w:val="5"/>
  </w:num>
  <w:num w:numId="19">
    <w:abstractNumId w:val="13"/>
  </w:num>
  <w:num w:numId="20">
    <w:abstractNumId w:val="15"/>
  </w:num>
  <w:num w:numId="21">
    <w:abstractNumId w:val="19"/>
  </w:num>
  <w:num w:numId="22">
    <w:abstractNumId w:val="24"/>
  </w:num>
  <w:num w:numId="23">
    <w:abstractNumId w:val="21"/>
  </w:num>
  <w:num w:numId="24">
    <w:abstractNumId w:val="18"/>
  </w:num>
  <w:num w:numId="25">
    <w:abstractNumId w:val="22"/>
  </w:num>
  <w:num w:numId="26">
    <w:abstractNumId w:val="7"/>
  </w:num>
  <w:num w:numId="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74"/>
    <w:rsid w:val="00AB1169"/>
    <w:rsid w:val="00FA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2718E"/>
  <w15:docId w15:val="{1BE21047-B5D5-419F-AFD8-E4A406685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53193-F984-494A-85F0-B8B61EBAB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7574</Words>
  <Characters>43173</Characters>
  <Application>Microsoft Office Word</Application>
  <DocSecurity>0</DocSecurity>
  <Lines>359</Lines>
  <Paragraphs>101</Paragraphs>
  <ScaleCrop>false</ScaleCrop>
  <Company>Microsoft</Company>
  <LinksUpToDate>false</LinksUpToDate>
  <CharactersWithSpaces>50646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54</cp:revision>
  <dcterms:created xsi:type="dcterms:W3CDTF">2023-08-25T12:30:00Z</dcterms:created>
  <dcterms:modified xsi:type="dcterms:W3CDTF">2024-04-08T09:55:00Z</dcterms:modified>
</cp:coreProperties>
</file>